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FC2" w14:textId="431E08F8" w:rsidR="0011177E" w:rsidRDefault="0011177E" w:rsidP="00E15AEC">
      <w:pPr>
        <w:jc w:val="center"/>
        <w:rPr>
          <w:b/>
          <w:bCs/>
          <w:sz w:val="40"/>
          <w:szCs w:val="40"/>
          <w:u w:val="single"/>
        </w:rPr>
      </w:pPr>
      <w:r w:rsidRPr="0011177E">
        <w:rPr>
          <w:b/>
          <w:bCs/>
          <w:sz w:val="40"/>
          <w:szCs w:val="40"/>
          <w:u w:val="single"/>
        </w:rPr>
        <w:t>Mental Health Advocate Initiative: Culture of Wellness Toward Better Mental Health</w:t>
      </w:r>
    </w:p>
    <w:p w14:paraId="6A531150" w14:textId="6C28D869" w:rsidR="0011177E" w:rsidRDefault="0011177E" w:rsidP="002E2D7A">
      <w:pPr>
        <w:jc w:val="center"/>
        <w:rPr>
          <w:i/>
          <w:iCs/>
          <w:sz w:val="28"/>
          <w:szCs w:val="28"/>
        </w:rPr>
      </w:pPr>
      <w:r w:rsidRPr="0011177E">
        <w:rPr>
          <w:i/>
          <w:iCs/>
          <w:sz w:val="28"/>
          <w:szCs w:val="28"/>
        </w:rPr>
        <w:t>Wellness happens wherever belonging, purpose, and hope are offered.</w:t>
      </w:r>
      <w:r w:rsidR="00AB5DA0">
        <w:rPr>
          <w:i/>
          <w:iCs/>
          <w:sz w:val="28"/>
          <w:szCs w:val="28"/>
        </w:rPr>
        <w:t xml:space="preserve"> The Church is perfectly designed to foster wellness!</w:t>
      </w:r>
    </w:p>
    <w:p w14:paraId="76033791" w14:textId="77777777" w:rsidR="00805781" w:rsidRPr="00805781" w:rsidRDefault="00805781" w:rsidP="002E2D7A">
      <w:pPr>
        <w:jc w:val="center"/>
        <w:rPr>
          <w:sz w:val="28"/>
          <w:szCs w:val="28"/>
        </w:rPr>
      </w:pPr>
    </w:p>
    <w:p w14:paraId="4A271C72" w14:textId="05F1D684" w:rsidR="00805781" w:rsidRPr="00805781" w:rsidRDefault="001A7305" w:rsidP="002E2D7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46D8" wp14:editId="37E64FD4">
                <wp:simplePos x="0" y="0"/>
                <wp:positionH relativeFrom="column">
                  <wp:posOffset>2579370</wp:posOffset>
                </wp:positionH>
                <wp:positionV relativeFrom="paragraph">
                  <wp:posOffset>3358645</wp:posOffset>
                </wp:positionV>
                <wp:extent cx="914400" cy="914400"/>
                <wp:effectExtent l="0" t="0" r="0" b="0"/>
                <wp:wrapNone/>
                <wp:docPr id="7" name="Plus Sig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45FF" id="Plus Sign 7" o:spid="_x0000_s1026" style="position:absolute;margin-left:203.1pt;margin-top:264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" path="m121204,349667r228463,l349667,121204r215066,l564733,349667r228463,l793196,564733r-228463,l564733,793196r-215066,l349667,564733r-228463,l121204,349667xe" fillcolor="#4472c4 [3204]" strokecolor="#1f3763 [1604]" strokeweight="1pt">
                <v:stroke joinstyle="miter"/>
                <v:path arrowok="t" o:connecttype="custom" o:connectlocs="121204,349667;349667,349667;349667,121204;564733,121204;564733,349667;793196,349667;793196,564733;564733,564733;564733,793196;349667,793196;349667,564733;121204,564733;121204,349667" o:connectangles="0,0,0,0,0,0,0,0,0,0,0,0,0"/>
              </v:shape>
            </w:pict>
          </mc:Fallback>
        </mc:AlternateContent>
      </w:r>
      <w:r w:rsidR="00805781">
        <w:rPr>
          <w:noProof/>
        </w:rPr>
        <w:drawing>
          <wp:inline distT="0" distB="0" distL="0" distR="0" wp14:anchorId="652183A4" wp14:editId="78D6C06F">
            <wp:extent cx="6057917" cy="5304225"/>
            <wp:effectExtent l="0" t="0" r="0" b="107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61F68A5" w14:textId="77777777" w:rsidR="0011177E" w:rsidRDefault="0011177E" w:rsidP="00E15AEC">
      <w:pPr>
        <w:jc w:val="center"/>
      </w:pPr>
    </w:p>
    <w:p w14:paraId="552F16D1" w14:textId="4AD5AFF8" w:rsidR="00AB5DA0" w:rsidRPr="00AB5DA0" w:rsidRDefault="00AB5DA0" w:rsidP="00805781">
      <w:pPr>
        <w:rPr>
          <w:b/>
          <w:bCs/>
          <w:sz w:val="40"/>
          <w:szCs w:val="40"/>
          <w:u w:val="single"/>
        </w:rPr>
      </w:pPr>
      <w:r w:rsidRPr="00AB5DA0">
        <w:rPr>
          <w:b/>
          <w:bCs/>
          <w:sz w:val="40"/>
          <w:szCs w:val="40"/>
          <w:u w:val="single"/>
        </w:rPr>
        <w:t xml:space="preserve">What Each “Culture </w:t>
      </w:r>
      <w:r w:rsidR="00EA60C8">
        <w:rPr>
          <w:b/>
          <w:bCs/>
          <w:sz w:val="40"/>
          <w:szCs w:val="40"/>
          <w:u w:val="single"/>
        </w:rPr>
        <w:t xml:space="preserve">of Wellness </w:t>
      </w:r>
      <w:r w:rsidRPr="00AB5DA0">
        <w:rPr>
          <w:b/>
          <w:bCs/>
          <w:sz w:val="40"/>
          <w:szCs w:val="40"/>
          <w:u w:val="single"/>
        </w:rPr>
        <w:t>Component” Provides:</w:t>
      </w:r>
    </w:p>
    <w:p w14:paraId="3C95DFB7" w14:textId="28DBA7FC" w:rsidR="0011177E" w:rsidRDefault="00AB5DA0" w:rsidP="0011177E">
      <w:r>
        <w:rPr>
          <w:b/>
          <w:bCs/>
          <w:u w:val="single"/>
        </w:rPr>
        <w:t xml:space="preserve">Word and </w:t>
      </w:r>
      <w:proofErr w:type="spellStart"/>
      <w:r>
        <w:rPr>
          <w:b/>
          <w:bCs/>
          <w:u w:val="single"/>
        </w:rPr>
        <w:t>Sacrament+</w:t>
      </w:r>
      <w:r w:rsidR="0011177E">
        <w:rPr>
          <w:b/>
          <w:bCs/>
          <w:u w:val="single"/>
        </w:rPr>
        <w:t>Pastor</w:t>
      </w:r>
      <w:r w:rsidR="000760C0">
        <w:rPr>
          <w:b/>
          <w:bCs/>
          <w:u w:val="single"/>
        </w:rPr>
        <w:t>al</w:t>
      </w:r>
      <w:proofErr w:type="spellEnd"/>
      <w:r w:rsidR="000760C0">
        <w:rPr>
          <w:b/>
          <w:bCs/>
          <w:u w:val="single"/>
        </w:rPr>
        <w:t xml:space="preserve"> Care</w:t>
      </w:r>
      <w:r>
        <w:rPr>
          <w:b/>
          <w:bCs/>
          <w:u w:val="single"/>
        </w:rPr>
        <w:t xml:space="preserve">: </w:t>
      </w:r>
      <w:r>
        <w:t xml:space="preserve">God gives us His Word and the Sacraments of Baptism and The Lord’s Supper to nourish our whole person health: body, mind, and spirit. The pastor distributes these </w:t>
      </w:r>
      <w:r>
        <w:lastRenderedPageBreak/>
        <w:t xml:space="preserve">gifts in the Divine Service/worship service. </w:t>
      </w:r>
      <w:r w:rsidR="008A578C">
        <w:t>God’s gifts form and sustain identity in Christ</w:t>
      </w:r>
      <w:r w:rsidR="000A6DC8">
        <w:t>,</w:t>
      </w:r>
      <w:r w:rsidR="008A578C">
        <w:t xml:space="preserve"> the foundation of resiliency. </w:t>
      </w:r>
      <w:r>
        <w:t>The pastor provides ongoing</w:t>
      </w:r>
      <w:r w:rsidR="003F2174">
        <w:t xml:space="preserve"> </w:t>
      </w:r>
      <w:r>
        <w:t xml:space="preserve">spiritual care for individuals experiencing a mental health challenge and their families. </w:t>
      </w:r>
      <w:r w:rsidR="003F2174">
        <w:t>The p</w:t>
      </w:r>
      <w:r>
        <w:t xml:space="preserve">astor, along with the Mental Health Advocate, connect the individual and the family </w:t>
      </w:r>
      <w:r w:rsidR="003F2174">
        <w:t>with additional professionals, organizations, and resources which aid in whole person care.</w:t>
      </w:r>
    </w:p>
    <w:p w14:paraId="0851D737" w14:textId="1C4235C3" w:rsidR="003F2174" w:rsidRDefault="003F2174" w:rsidP="0011177E">
      <w:r>
        <w:rPr>
          <w:b/>
          <w:bCs/>
          <w:u w:val="single"/>
        </w:rPr>
        <w:t xml:space="preserve">Professional Resources: </w:t>
      </w:r>
      <w:r>
        <w:t xml:space="preserve">The pastor refers </w:t>
      </w:r>
      <w:r w:rsidR="008A578C">
        <w:t>people</w:t>
      </w:r>
      <w:r>
        <w:t xml:space="preserve"> with mental health concerns to their physician, a counselor, therapist, or other trained professional</w:t>
      </w:r>
      <w:r w:rsidR="008A578C">
        <w:t>(s)</w:t>
      </w:r>
      <w:r>
        <w:t xml:space="preserve"> as needed. The pastor continues spiritual care throughout the individual’s wellness journey.</w:t>
      </w:r>
    </w:p>
    <w:p w14:paraId="34CD7396" w14:textId="37C4B9BE" w:rsidR="003F2174" w:rsidRDefault="003F2174" w:rsidP="0011177E">
      <w:r>
        <w:rPr>
          <w:b/>
          <w:bCs/>
          <w:u w:val="single"/>
        </w:rPr>
        <w:t xml:space="preserve">Peers: </w:t>
      </w:r>
      <w:r>
        <w:t>Mental Health Advocates, mental health ministry team members, Stephen Ministry leaders,</w:t>
      </w:r>
      <w:r w:rsidR="000760C0">
        <w:t xml:space="preserve"> others with similar lived experience,</w:t>
      </w:r>
      <w:r>
        <w:t xml:space="preserve"> and small group leaders also walk alongside the individual with mental health concerns to provide community, encouragement, support, and hope. They also provide care for the individual’s family as needed.</w:t>
      </w:r>
    </w:p>
    <w:p w14:paraId="32972C42" w14:textId="25AF8F21" w:rsidR="003F2174" w:rsidRDefault="008A578C" w:rsidP="0011177E">
      <w:r w:rsidRPr="008A578C">
        <w:rPr>
          <w:b/>
          <w:bCs/>
          <w:u w:val="single"/>
        </w:rPr>
        <w:t>Community:</w:t>
      </w:r>
      <w:r>
        <w:rPr>
          <w:b/>
          <w:bCs/>
          <w:u w:val="single"/>
        </w:rPr>
        <w:t xml:space="preserve"> </w:t>
      </w:r>
      <w:r>
        <w:t>Groups/missions/activities within the church help provide a sense of belonging and purpose.</w:t>
      </w:r>
    </w:p>
    <w:p w14:paraId="5B12BB28" w14:textId="079BB7F0" w:rsidR="008A578C" w:rsidRDefault="008A578C" w:rsidP="0011177E">
      <w:r>
        <w:rPr>
          <w:b/>
          <w:bCs/>
          <w:u w:val="single"/>
        </w:rPr>
        <w:t xml:space="preserve">Self-Care: </w:t>
      </w:r>
      <w:r w:rsidR="00586E62">
        <w:t xml:space="preserve">Good whole person self-care practices </w:t>
      </w:r>
      <w:r w:rsidR="006D0887">
        <w:t>and</w:t>
      </w:r>
      <w:r w:rsidR="001C3C69">
        <w:t xml:space="preserve"> </w:t>
      </w:r>
      <w:r w:rsidR="006D0887">
        <w:t xml:space="preserve">coping skills </w:t>
      </w:r>
      <w:r w:rsidR="00586E62">
        <w:t xml:space="preserve">foster </w:t>
      </w:r>
      <w:r w:rsidR="006D0887">
        <w:t>resiliency and optimal mental and emotional well-being</w:t>
      </w:r>
      <w:r w:rsidR="00EC09D9">
        <w:t>.</w:t>
      </w:r>
    </w:p>
    <w:p w14:paraId="7BEC370B" w14:textId="30089E6D" w:rsidR="00EC09D9" w:rsidRDefault="00EC09D9" w:rsidP="0011177E"/>
    <w:p w14:paraId="55B29822" w14:textId="0F5C81C1" w:rsidR="00EC09D9" w:rsidRDefault="00982372" w:rsidP="00EC09D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Suggestions for</w:t>
      </w:r>
      <w:r w:rsidR="00DE09EF" w:rsidRPr="00DE09EF">
        <w:rPr>
          <w:b/>
          <w:bCs/>
          <w:sz w:val="40"/>
          <w:szCs w:val="40"/>
          <w:u w:val="single"/>
        </w:rPr>
        <w:t xml:space="preserve"> Each “Culture of Wellness Component</w:t>
      </w:r>
      <w:r w:rsidR="00DE09EF">
        <w:rPr>
          <w:b/>
          <w:bCs/>
          <w:sz w:val="40"/>
          <w:szCs w:val="40"/>
          <w:u w:val="single"/>
        </w:rPr>
        <w:t>:”</w:t>
      </w:r>
    </w:p>
    <w:p w14:paraId="6862E80F" w14:textId="11B846E6" w:rsidR="00DE09EF" w:rsidRDefault="006C583E" w:rsidP="00DE09EF">
      <w:r>
        <w:rPr>
          <w:b/>
          <w:bCs/>
          <w:u w:val="single"/>
        </w:rPr>
        <w:t xml:space="preserve">Word and </w:t>
      </w:r>
      <w:proofErr w:type="spellStart"/>
      <w:r>
        <w:rPr>
          <w:b/>
          <w:bCs/>
          <w:u w:val="single"/>
        </w:rPr>
        <w:t>Sacrament+Pastor</w:t>
      </w:r>
      <w:r w:rsidR="000760C0">
        <w:rPr>
          <w:b/>
          <w:bCs/>
          <w:u w:val="single"/>
        </w:rPr>
        <w:t>al</w:t>
      </w:r>
      <w:proofErr w:type="spellEnd"/>
      <w:r w:rsidR="000760C0">
        <w:rPr>
          <w:b/>
          <w:bCs/>
          <w:u w:val="single"/>
        </w:rPr>
        <w:t xml:space="preserve"> Care</w:t>
      </w:r>
      <w:r>
        <w:rPr>
          <w:b/>
          <w:bCs/>
          <w:u w:val="single"/>
        </w:rPr>
        <w:t xml:space="preserve">: </w:t>
      </w:r>
      <w:r>
        <w:t>Encourage regular worship and Bible study attendance</w:t>
      </w:r>
      <w:r w:rsidR="00CB14D3">
        <w:t xml:space="preserve"> of all church members, especially those with mental health concerns. </w:t>
      </w:r>
      <w:r w:rsidR="00182FFD">
        <w:t>You may need to provide transportation and sit with the individual during the service or Bible study class</w:t>
      </w:r>
      <w:r w:rsidR="005E2AEF">
        <w:t>. Also encourage individuals to speak with their pastor when they feel as if their mental</w:t>
      </w:r>
      <w:r w:rsidR="00542E86">
        <w:t xml:space="preserve"> health is struggling. Statistics show that 25% of people with a mental health concern go to their pastor first before consulting with a medical professional or counselor</w:t>
      </w:r>
      <w:r w:rsidR="003C73B2">
        <w:t xml:space="preserve"> because they have a trusted relationship with the pastor.</w:t>
      </w:r>
    </w:p>
    <w:p w14:paraId="08939274" w14:textId="5B33981D" w:rsidR="00527292" w:rsidRDefault="00527292" w:rsidP="00DE09EF">
      <w:r>
        <w:rPr>
          <w:b/>
          <w:bCs/>
          <w:u w:val="single"/>
        </w:rPr>
        <w:t xml:space="preserve">Professional Resources: </w:t>
      </w:r>
      <w:r w:rsidR="007D291F">
        <w:t>Encourage people struggling with mental health concerns to get a physical check up with their physician</w:t>
      </w:r>
      <w:r w:rsidR="001A4A45">
        <w:t xml:space="preserve"> because p</w:t>
      </w:r>
      <w:r w:rsidR="00763C55">
        <w:t xml:space="preserve">hysical illnesses </w:t>
      </w:r>
      <w:r w:rsidR="001A4A45">
        <w:t xml:space="preserve">can often be the cause of some mental health issues. </w:t>
      </w:r>
      <w:r w:rsidR="00A14A88">
        <w:t>Your pastor can refer people struggling with their mental health to a mental health professional</w:t>
      </w:r>
      <w:r w:rsidR="00D11B9E">
        <w:t xml:space="preserve"> as needed.</w:t>
      </w:r>
    </w:p>
    <w:p w14:paraId="2C2801D1" w14:textId="4E54CB49" w:rsidR="00F90D04" w:rsidRDefault="006B461F" w:rsidP="00DE09EF">
      <w:r>
        <w:rPr>
          <w:b/>
          <w:bCs/>
          <w:u w:val="single"/>
        </w:rPr>
        <w:t xml:space="preserve">Peers: </w:t>
      </w:r>
      <w:r w:rsidR="009E562B">
        <w:rPr>
          <w:b/>
          <w:bCs/>
          <w:u w:val="single"/>
        </w:rPr>
        <w:t xml:space="preserve"> </w:t>
      </w:r>
      <w:r w:rsidR="009E562B">
        <w:t xml:space="preserve">Peers include </w:t>
      </w:r>
      <w:r w:rsidR="00137016">
        <w:t>the Mental Health Advocate(s), mental health ministry team members</w:t>
      </w:r>
      <w:r w:rsidR="007654EE">
        <w:t xml:space="preserve">, </w:t>
      </w:r>
      <w:r w:rsidR="004961C3">
        <w:t xml:space="preserve">others with similar lived experience, </w:t>
      </w:r>
      <w:r w:rsidR="005264B7">
        <w:t xml:space="preserve">small group leaders, </w:t>
      </w:r>
      <w:r w:rsidR="007654EE">
        <w:t>Stephen Ministers</w:t>
      </w:r>
      <w:r w:rsidR="00496C82">
        <w:t>, etc.</w:t>
      </w:r>
      <w:r w:rsidR="007654EE">
        <w:t xml:space="preserve"> If your church has Stephen Ministry, talk to your pastor about assigning</w:t>
      </w:r>
      <w:r w:rsidR="002B7BA3">
        <w:t xml:space="preserve"> the person you’re concerned about with a Stephen Minister. </w:t>
      </w:r>
      <w:r w:rsidR="004816B4">
        <w:t>It may also be help</w:t>
      </w:r>
      <w:r w:rsidR="00F202E3">
        <w:t>ful to c</w:t>
      </w:r>
      <w:r w:rsidR="00D170A8">
        <w:t>onnect</w:t>
      </w:r>
      <w:r w:rsidR="00F82FFA">
        <w:t xml:space="preserve"> the person you’re concerned about with </w:t>
      </w:r>
      <w:r w:rsidR="00F202E3">
        <w:t>someone</w:t>
      </w:r>
      <w:r w:rsidR="00F82FFA">
        <w:t xml:space="preserve"> in your church with similar lived experience (with their permission in advance) for additional support and encouragement. </w:t>
      </w:r>
      <w:r w:rsidR="003A26C4">
        <w:t>E</w:t>
      </w:r>
      <w:r w:rsidR="00AB3FD0">
        <w:t xml:space="preserve">quip your congregation with trainings to learn best practices for how to walk alongside someone who is struggling with his/her mental health, such as: </w:t>
      </w:r>
      <w:r w:rsidR="00167624">
        <w:t xml:space="preserve">Companionship training, </w:t>
      </w:r>
      <w:r w:rsidR="003F53E7">
        <w:t xml:space="preserve">The Sanctuary Course, </w:t>
      </w:r>
      <w:r w:rsidR="00167624">
        <w:t>Mental Health First Aid, Youth Mental Health First Aid, QPR</w:t>
      </w:r>
      <w:r w:rsidR="0006028C">
        <w:t>/ASIST/C-SSRS</w:t>
      </w:r>
      <w:r w:rsidR="00C90459">
        <w:t xml:space="preserve"> suicide prevention training, Spiritual Fi</w:t>
      </w:r>
      <w:r w:rsidR="00AB3FD0">
        <w:t>rst Aid, etc.</w:t>
      </w:r>
      <w:r w:rsidR="003A26C4">
        <w:t xml:space="preserve"> </w:t>
      </w:r>
      <w:r w:rsidR="00DF07EE">
        <w:t>Also</w:t>
      </w:r>
      <w:r w:rsidR="003A26C4">
        <w:t xml:space="preserve"> </w:t>
      </w:r>
      <w:r w:rsidR="00DF07EE">
        <w:t>c</w:t>
      </w:r>
      <w:r w:rsidR="003A26C4">
        <w:t xml:space="preserve">onsider </w:t>
      </w:r>
      <w:r w:rsidR="00CB3DD8">
        <w:t>using</w:t>
      </w:r>
      <w:r w:rsidR="003A26C4">
        <w:t xml:space="preserve"> the following curricu</w:t>
      </w:r>
      <w:r w:rsidR="00813F66">
        <w:t>la</w:t>
      </w:r>
      <w:r w:rsidR="00CB3DD8">
        <w:t xml:space="preserve"> in </w:t>
      </w:r>
      <w:r w:rsidR="003A26C4">
        <w:t xml:space="preserve">small groups in your church to foster mental wellness: Mental Health Grace Alliance Grace Groups, The Sanctuary Course, Run Hard Rest Well’s </w:t>
      </w:r>
      <w:r w:rsidR="003A26C4" w:rsidRPr="006D6087">
        <w:rPr>
          <w:i/>
          <w:iCs/>
        </w:rPr>
        <w:t>Vantage Point</w:t>
      </w:r>
      <w:r w:rsidR="003A26C4">
        <w:rPr>
          <w:i/>
          <w:iCs/>
        </w:rPr>
        <w:t xml:space="preserve">, </w:t>
      </w:r>
      <w:r w:rsidR="003A26C4">
        <w:t>etc.</w:t>
      </w:r>
    </w:p>
    <w:p w14:paraId="103E1444" w14:textId="2BAD844D" w:rsidR="00EB6A75" w:rsidRPr="00EB6A75" w:rsidRDefault="00EB6A75" w:rsidP="00DE09EF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Community: </w:t>
      </w:r>
    </w:p>
    <w:p w14:paraId="15C17635" w14:textId="62975D5A" w:rsidR="001E24A8" w:rsidRDefault="001B2EFD" w:rsidP="00DE09EF">
      <w:r>
        <w:t xml:space="preserve">Would the person you’re concerned about benefit from being </w:t>
      </w:r>
      <w:r w:rsidR="00D5000B">
        <w:t xml:space="preserve">a part of a group that meets at your church, such as a </w:t>
      </w:r>
      <w:r>
        <w:t xml:space="preserve">grief support group, addiction recovery </w:t>
      </w:r>
      <w:r w:rsidR="00F37433">
        <w:t xml:space="preserve">support group, </w:t>
      </w:r>
      <w:r w:rsidR="007B27FE">
        <w:t>men’s</w:t>
      </w:r>
      <w:r w:rsidR="008406CC">
        <w:t xml:space="preserve">/women’s Bible study group, </w:t>
      </w:r>
      <w:r w:rsidR="00F37433">
        <w:t>or other type of group</w:t>
      </w:r>
      <w:r w:rsidR="00462857">
        <w:t xml:space="preserve">? </w:t>
      </w:r>
      <w:r w:rsidR="00B67ABC">
        <w:t>Encourage the person you’re concerned about to join a group where their gifts/talents can be used to build up the Church</w:t>
      </w:r>
      <w:r w:rsidR="00EB58B3">
        <w:t xml:space="preserve"> and provide a sense of purpose and belonging</w:t>
      </w:r>
      <w:r w:rsidR="00B67ABC">
        <w:t xml:space="preserve"> (music</w:t>
      </w:r>
      <w:r w:rsidR="00447248">
        <w:t xml:space="preserve">al, artistic, </w:t>
      </w:r>
      <w:r w:rsidR="005F62B8">
        <w:t xml:space="preserve">cooking, sewing, mechanical, </w:t>
      </w:r>
      <w:r w:rsidR="00D52B7D">
        <w:t>computer,</w:t>
      </w:r>
      <w:r w:rsidR="00EB58B3">
        <w:t xml:space="preserve"> </w:t>
      </w:r>
      <w:r w:rsidR="00447248">
        <w:t>organizational s</w:t>
      </w:r>
      <w:r w:rsidR="00732D31">
        <w:t>kills, etc.)</w:t>
      </w:r>
      <w:r w:rsidR="00675FE7">
        <w:t xml:space="preserve"> </w:t>
      </w:r>
      <w:r w:rsidR="000A2802">
        <w:t>Encourage the person you’re concerned about to help someone else as he/she is able.</w:t>
      </w:r>
      <w:r w:rsidR="00D5000B">
        <w:t xml:space="preserve"> If your congregation does not have a</w:t>
      </w:r>
      <w:r w:rsidR="00570D71">
        <w:t xml:space="preserve"> g</w:t>
      </w:r>
      <w:r w:rsidR="002A5EB3">
        <w:t>roup that meets the individual’s needs,</w:t>
      </w:r>
      <w:r w:rsidR="00322B33">
        <w:t xml:space="preserve"> please refer t</w:t>
      </w:r>
      <w:r w:rsidR="008A1870">
        <w:t>o the “List of The Lutheran Foundation’s Congregations by County, High</w:t>
      </w:r>
      <w:r w:rsidR="008A6DD2">
        <w:t>l</w:t>
      </w:r>
      <w:r w:rsidR="008A1870">
        <w:t>ighting Additional Ministries</w:t>
      </w:r>
      <w:r w:rsidR="008A6DD2">
        <w:t xml:space="preserve">” </w:t>
      </w:r>
      <w:r w:rsidR="009E6EC4">
        <w:t xml:space="preserve">(available on the Mental Health Advocate Private Resource Page) </w:t>
      </w:r>
      <w:r w:rsidR="008A6DD2">
        <w:t>to see if you can help connect them with a group in another local Lutheran church</w:t>
      </w:r>
      <w:r w:rsidR="00524A6E">
        <w:t>.</w:t>
      </w:r>
    </w:p>
    <w:p w14:paraId="1EDA1F99" w14:textId="69B94CE4" w:rsidR="000A2802" w:rsidRDefault="000F25FF" w:rsidP="00DE09EF">
      <w:r>
        <w:rPr>
          <w:b/>
          <w:bCs/>
          <w:u w:val="single"/>
        </w:rPr>
        <w:t xml:space="preserve">Self-Care: </w:t>
      </w:r>
      <w:r w:rsidR="009102C3">
        <w:t>Encourage personal devotion time, 7-9 hours of sleep each night</w:t>
      </w:r>
      <w:r w:rsidR="006A3F88">
        <w:t>, good hydration, exercise, hobbies, etc. for self-care</w:t>
      </w:r>
      <w:r w:rsidR="009226B6">
        <w:t>. Individuals living with mental health concerns can also benefit from learning</w:t>
      </w:r>
      <w:r w:rsidR="00EB41C1">
        <w:t xml:space="preserve"> strategies and coping skills</w:t>
      </w:r>
      <w:r w:rsidR="007E0915">
        <w:t xml:space="preserve"> for resilience</w:t>
      </w:r>
      <w:r w:rsidR="00D942E8">
        <w:t xml:space="preserve"> by </w:t>
      </w:r>
      <w:r w:rsidR="00D5708F">
        <w:t xml:space="preserve">individually </w:t>
      </w:r>
      <w:r w:rsidR="00D942E8">
        <w:t>going through a Mental Health Grace Alliance Grace Group book</w:t>
      </w:r>
      <w:r w:rsidR="001400F7">
        <w:t xml:space="preserve">, such as </w:t>
      </w:r>
      <w:r w:rsidR="001400F7" w:rsidRPr="001400F7">
        <w:rPr>
          <w:i/>
          <w:iCs/>
        </w:rPr>
        <w:t>Thrive</w:t>
      </w:r>
      <w:r w:rsidR="000760C0">
        <w:rPr>
          <w:i/>
          <w:iCs/>
        </w:rPr>
        <w:t xml:space="preserve"> </w:t>
      </w:r>
      <w:r w:rsidR="000760C0" w:rsidRPr="000760C0">
        <w:t>or</w:t>
      </w:r>
      <w:r w:rsidR="000760C0">
        <w:rPr>
          <w:i/>
          <w:iCs/>
        </w:rPr>
        <w:t xml:space="preserve"> Living Grace,</w:t>
      </w:r>
      <w:r w:rsidR="00D942E8">
        <w:t xml:space="preserve"> or Run Hard Rest Well’s</w:t>
      </w:r>
      <w:r w:rsidR="00305012">
        <w:t xml:space="preserve"> book </w:t>
      </w:r>
      <w:r w:rsidR="00D942E8" w:rsidRPr="00D942E8">
        <w:rPr>
          <w:i/>
          <w:iCs/>
        </w:rPr>
        <w:t>Vantage Point</w:t>
      </w:r>
      <w:r w:rsidR="00D942E8">
        <w:t>.</w:t>
      </w:r>
    </w:p>
    <w:p w14:paraId="083EF657" w14:textId="3A2EC357" w:rsidR="009F32E6" w:rsidRDefault="009F32E6" w:rsidP="00DE09EF"/>
    <w:p w14:paraId="342E95F6" w14:textId="467C05F4" w:rsidR="00B60EF3" w:rsidRPr="00B60EF3" w:rsidRDefault="009F32E6" w:rsidP="00B60EF3">
      <w:pPr>
        <w:rPr>
          <w:i/>
          <w:iCs/>
        </w:rPr>
      </w:pPr>
      <w:r>
        <w:rPr>
          <w:i/>
          <w:iCs/>
        </w:rPr>
        <w:t>*</w:t>
      </w:r>
      <w:r w:rsidR="00B60EF3">
        <w:rPr>
          <w:i/>
          <w:iCs/>
        </w:rPr>
        <w:t xml:space="preserve"> Created</w:t>
      </w:r>
      <w:r w:rsidR="00B60EF3" w:rsidRPr="00B60EF3">
        <w:rPr>
          <w:i/>
          <w:iCs/>
        </w:rPr>
        <w:t xml:space="preserve"> by: Deaconess Carole Terkula, Ministry Associate at The Lutheran Foundation</w:t>
      </w:r>
    </w:p>
    <w:p w14:paraId="566698CF" w14:textId="7A3BC35F" w:rsidR="003E2AA0" w:rsidRDefault="003E2AA0" w:rsidP="00DE09EF">
      <w:pPr>
        <w:rPr>
          <w:i/>
          <w:iCs/>
        </w:rPr>
      </w:pPr>
    </w:p>
    <w:p w14:paraId="175147F9" w14:textId="6C942187" w:rsidR="003E2AA0" w:rsidRPr="003E2AA0" w:rsidRDefault="003E2AA0" w:rsidP="003E2AA0">
      <w:pPr>
        <w:jc w:val="center"/>
      </w:pPr>
    </w:p>
    <w:p w14:paraId="2AB2B486" w14:textId="77777777" w:rsidR="00D11B9E" w:rsidRPr="00527292" w:rsidRDefault="00D11B9E" w:rsidP="00DE09EF"/>
    <w:sectPr w:rsidR="00D11B9E" w:rsidRPr="00527292" w:rsidSect="00E15AE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BEF2" w14:textId="77777777" w:rsidR="008B11D8" w:rsidRDefault="008B11D8" w:rsidP="003E2AA0">
      <w:pPr>
        <w:spacing w:after="0" w:line="240" w:lineRule="auto"/>
      </w:pPr>
      <w:r>
        <w:separator/>
      </w:r>
    </w:p>
  </w:endnote>
  <w:endnote w:type="continuationSeparator" w:id="0">
    <w:p w14:paraId="4D633FF7" w14:textId="77777777" w:rsidR="008B11D8" w:rsidRDefault="008B11D8" w:rsidP="003E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572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02F23" w14:textId="1D73019A" w:rsidR="003E2AA0" w:rsidRDefault="003E2A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9C7C1" w14:textId="77777777" w:rsidR="003E2AA0" w:rsidRDefault="003E2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A8ED" w14:textId="77777777" w:rsidR="008B11D8" w:rsidRDefault="008B11D8" w:rsidP="003E2AA0">
      <w:pPr>
        <w:spacing w:after="0" w:line="240" w:lineRule="auto"/>
      </w:pPr>
      <w:r>
        <w:separator/>
      </w:r>
    </w:p>
  </w:footnote>
  <w:footnote w:type="continuationSeparator" w:id="0">
    <w:p w14:paraId="500CE074" w14:textId="77777777" w:rsidR="008B11D8" w:rsidRDefault="008B11D8" w:rsidP="003E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55F"/>
    <w:multiLevelType w:val="hybridMultilevel"/>
    <w:tmpl w:val="16A28A7E"/>
    <w:lvl w:ilvl="0" w:tplc="968A9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2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DCC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6C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B2F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CF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60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A4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EE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75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EC"/>
    <w:rsid w:val="00024F93"/>
    <w:rsid w:val="000257B1"/>
    <w:rsid w:val="00054AEF"/>
    <w:rsid w:val="0006028C"/>
    <w:rsid w:val="000760C0"/>
    <w:rsid w:val="000A2802"/>
    <w:rsid w:val="000A6DC8"/>
    <w:rsid w:val="000C4FBA"/>
    <w:rsid w:val="000F25FF"/>
    <w:rsid w:val="0011177E"/>
    <w:rsid w:val="00137016"/>
    <w:rsid w:val="001400F7"/>
    <w:rsid w:val="00167624"/>
    <w:rsid w:val="00182FFD"/>
    <w:rsid w:val="00193EE8"/>
    <w:rsid w:val="001A139A"/>
    <w:rsid w:val="001A4A45"/>
    <w:rsid w:val="001A7305"/>
    <w:rsid w:val="001B2EFD"/>
    <w:rsid w:val="001C25DA"/>
    <w:rsid w:val="001C3C69"/>
    <w:rsid w:val="001E24A8"/>
    <w:rsid w:val="00215E9C"/>
    <w:rsid w:val="002A5EB3"/>
    <w:rsid w:val="002B7BA3"/>
    <w:rsid w:val="002C3E2D"/>
    <w:rsid w:val="002E2D7A"/>
    <w:rsid w:val="00305012"/>
    <w:rsid w:val="00322B33"/>
    <w:rsid w:val="003911C1"/>
    <w:rsid w:val="003A26C4"/>
    <w:rsid w:val="003B055C"/>
    <w:rsid w:val="003C73B2"/>
    <w:rsid w:val="003E2AA0"/>
    <w:rsid w:val="003F2174"/>
    <w:rsid w:val="003F53E7"/>
    <w:rsid w:val="00424CB7"/>
    <w:rsid w:val="00447248"/>
    <w:rsid w:val="00462857"/>
    <w:rsid w:val="00465E2C"/>
    <w:rsid w:val="004816B4"/>
    <w:rsid w:val="00485885"/>
    <w:rsid w:val="004961C3"/>
    <w:rsid w:val="00496C82"/>
    <w:rsid w:val="00524A6E"/>
    <w:rsid w:val="005264B7"/>
    <w:rsid w:val="00527292"/>
    <w:rsid w:val="00542E86"/>
    <w:rsid w:val="00566960"/>
    <w:rsid w:val="00570D71"/>
    <w:rsid w:val="00586E62"/>
    <w:rsid w:val="005E2AEF"/>
    <w:rsid w:val="005F62B8"/>
    <w:rsid w:val="006109F3"/>
    <w:rsid w:val="00675FE7"/>
    <w:rsid w:val="006A3F88"/>
    <w:rsid w:val="006B461F"/>
    <w:rsid w:val="006C583E"/>
    <w:rsid w:val="006D0887"/>
    <w:rsid w:val="006D6087"/>
    <w:rsid w:val="00732D31"/>
    <w:rsid w:val="00763C55"/>
    <w:rsid w:val="007654EE"/>
    <w:rsid w:val="007B27FE"/>
    <w:rsid w:val="007D291F"/>
    <w:rsid w:val="007E0915"/>
    <w:rsid w:val="00805781"/>
    <w:rsid w:val="00813F66"/>
    <w:rsid w:val="008406CC"/>
    <w:rsid w:val="0086762B"/>
    <w:rsid w:val="008A1870"/>
    <w:rsid w:val="008A578C"/>
    <w:rsid w:val="008A6DD2"/>
    <w:rsid w:val="008B11D8"/>
    <w:rsid w:val="008E031E"/>
    <w:rsid w:val="0090523A"/>
    <w:rsid w:val="009102C3"/>
    <w:rsid w:val="009226B6"/>
    <w:rsid w:val="00982372"/>
    <w:rsid w:val="009E562B"/>
    <w:rsid w:val="009E6EC4"/>
    <w:rsid w:val="009F32E6"/>
    <w:rsid w:val="00A14A88"/>
    <w:rsid w:val="00A730D4"/>
    <w:rsid w:val="00AB3FD0"/>
    <w:rsid w:val="00AB5DA0"/>
    <w:rsid w:val="00B60EF3"/>
    <w:rsid w:val="00B67ABC"/>
    <w:rsid w:val="00B82510"/>
    <w:rsid w:val="00C752FC"/>
    <w:rsid w:val="00C90459"/>
    <w:rsid w:val="00CB14D3"/>
    <w:rsid w:val="00CB3DD8"/>
    <w:rsid w:val="00D11B9E"/>
    <w:rsid w:val="00D170A8"/>
    <w:rsid w:val="00D5000B"/>
    <w:rsid w:val="00D52B7D"/>
    <w:rsid w:val="00D5708F"/>
    <w:rsid w:val="00D57557"/>
    <w:rsid w:val="00D942E8"/>
    <w:rsid w:val="00DB5E23"/>
    <w:rsid w:val="00DE09EF"/>
    <w:rsid w:val="00DF07EE"/>
    <w:rsid w:val="00E15AEC"/>
    <w:rsid w:val="00E9544E"/>
    <w:rsid w:val="00EA60C8"/>
    <w:rsid w:val="00EB41C1"/>
    <w:rsid w:val="00EB58B3"/>
    <w:rsid w:val="00EB6A75"/>
    <w:rsid w:val="00EC09D9"/>
    <w:rsid w:val="00F202E3"/>
    <w:rsid w:val="00F37433"/>
    <w:rsid w:val="00F82FFA"/>
    <w:rsid w:val="00F90D04"/>
    <w:rsid w:val="00F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F88F"/>
  <w15:chartTrackingRefBased/>
  <w15:docId w15:val="{46CED04E-235B-45AA-A491-6D89D8B5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AA0"/>
  </w:style>
  <w:style w:type="paragraph" w:styleId="Footer">
    <w:name w:val="footer"/>
    <w:basedOn w:val="Normal"/>
    <w:link w:val="FooterChar"/>
    <w:uiPriority w:val="99"/>
    <w:unhideWhenUsed/>
    <w:rsid w:val="003E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AA0"/>
  </w:style>
  <w:style w:type="paragraph" w:styleId="ListParagraph">
    <w:name w:val="List Paragraph"/>
    <w:basedOn w:val="Normal"/>
    <w:uiPriority w:val="34"/>
    <w:qFormat/>
    <w:rsid w:val="00B6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6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FC2CC7-6F6D-42F5-BAB9-2DD174B4A440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3D7140B-20B7-47CE-AA5D-3AF190995A06}">
      <dgm:prSet phldrT="[Text]"/>
      <dgm:spPr/>
      <dgm:t>
        <a:bodyPr/>
        <a:lstStyle/>
        <a:p>
          <a:r>
            <a:rPr lang="en-US"/>
            <a:t>Self-Care</a:t>
          </a:r>
        </a:p>
      </dgm:t>
    </dgm:pt>
    <dgm:pt modelId="{F54B2C94-82AE-4AB5-8157-6E434578B1E5}" type="parTrans" cxnId="{5A7DA38A-17E0-4884-B465-0E2207897FE3}">
      <dgm:prSet/>
      <dgm:spPr/>
      <dgm:t>
        <a:bodyPr/>
        <a:lstStyle/>
        <a:p>
          <a:endParaRPr lang="en-US"/>
        </a:p>
      </dgm:t>
    </dgm:pt>
    <dgm:pt modelId="{FB8B0DA9-3B4F-4294-AB6B-BBD10D44A151}" type="sibTrans" cxnId="{5A7DA38A-17E0-4884-B465-0E2207897FE3}">
      <dgm:prSet/>
      <dgm:spPr/>
      <dgm:t>
        <a:bodyPr/>
        <a:lstStyle/>
        <a:p>
          <a:endParaRPr lang="en-US"/>
        </a:p>
      </dgm:t>
    </dgm:pt>
    <dgm:pt modelId="{DDF3AA25-7C47-4B8A-A560-A6772BE909FC}">
      <dgm:prSet phldrT="[Text]"/>
      <dgm:spPr/>
      <dgm:t>
        <a:bodyPr/>
        <a:lstStyle/>
        <a:p>
          <a:r>
            <a:rPr lang="en-US"/>
            <a:t>Peers</a:t>
          </a:r>
        </a:p>
      </dgm:t>
    </dgm:pt>
    <dgm:pt modelId="{7AA6AA93-51C9-48A8-829E-3AC4058D0AE4}" type="parTrans" cxnId="{A5340A47-AE8B-42C3-B220-BAB114CD2A35}">
      <dgm:prSet/>
      <dgm:spPr/>
      <dgm:t>
        <a:bodyPr/>
        <a:lstStyle/>
        <a:p>
          <a:endParaRPr lang="en-US"/>
        </a:p>
      </dgm:t>
    </dgm:pt>
    <dgm:pt modelId="{B6323853-0421-4699-BB2A-AA16D082AE0D}" type="sibTrans" cxnId="{A5340A47-AE8B-42C3-B220-BAB114CD2A35}">
      <dgm:prSet/>
      <dgm:spPr/>
      <dgm:t>
        <a:bodyPr/>
        <a:lstStyle/>
        <a:p>
          <a:endParaRPr lang="en-US"/>
        </a:p>
      </dgm:t>
    </dgm:pt>
    <dgm:pt modelId="{61405B20-E6CD-4D63-8C3E-D69B463D04FC}">
      <dgm:prSet phldrT="[Text]"/>
      <dgm:spPr/>
      <dgm:t>
        <a:bodyPr/>
        <a:lstStyle/>
        <a:p>
          <a:r>
            <a:rPr lang="en-US"/>
            <a:t>Professional Resources</a:t>
          </a:r>
        </a:p>
      </dgm:t>
    </dgm:pt>
    <dgm:pt modelId="{11AA0036-A960-4C52-993C-13CD3DC17C03}" type="parTrans" cxnId="{8164D0F0-38D2-4089-906C-6437E176C36C}">
      <dgm:prSet/>
      <dgm:spPr/>
      <dgm:t>
        <a:bodyPr/>
        <a:lstStyle/>
        <a:p>
          <a:endParaRPr lang="en-US"/>
        </a:p>
      </dgm:t>
    </dgm:pt>
    <dgm:pt modelId="{659DDFB2-909A-494E-97E5-211A95FFF26C}" type="sibTrans" cxnId="{8164D0F0-38D2-4089-906C-6437E176C36C}">
      <dgm:prSet/>
      <dgm:spPr/>
      <dgm:t>
        <a:bodyPr/>
        <a:lstStyle/>
        <a:p>
          <a:endParaRPr lang="en-US"/>
        </a:p>
      </dgm:t>
    </dgm:pt>
    <dgm:pt modelId="{7091D31C-8B2F-4AB1-BF3C-61021252C892}">
      <dgm:prSet/>
      <dgm:spPr/>
      <dgm:t>
        <a:bodyPr/>
        <a:lstStyle/>
        <a:p>
          <a:r>
            <a:rPr lang="en-US"/>
            <a:t>Community</a:t>
          </a:r>
        </a:p>
      </dgm:t>
    </dgm:pt>
    <dgm:pt modelId="{D93E1C90-B419-4741-BB50-10818123A49B}" type="parTrans" cxnId="{0EB39690-7C92-4EFC-B789-06B56232394E}">
      <dgm:prSet/>
      <dgm:spPr/>
      <dgm:t>
        <a:bodyPr/>
        <a:lstStyle/>
        <a:p>
          <a:endParaRPr lang="en-US"/>
        </a:p>
      </dgm:t>
    </dgm:pt>
    <dgm:pt modelId="{3D39C05F-96B2-4BC2-BB2A-61A6C36E46D0}" type="sibTrans" cxnId="{0EB39690-7C92-4EFC-B789-06B56232394E}">
      <dgm:prSet/>
      <dgm:spPr/>
      <dgm:t>
        <a:bodyPr/>
        <a:lstStyle/>
        <a:p>
          <a:endParaRPr lang="en-US"/>
        </a:p>
      </dgm:t>
    </dgm:pt>
    <dgm:pt modelId="{561D777E-C188-4D0C-8150-C19504ACEB79}">
      <dgm:prSet phldrT="[Text]"/>
      <dgm:spPr/>
      <dgm:t>
        <a:bodyPr/>
        <a:lstStyle/>
        <a:p>
          <a:endParaRPr lang="en-US"/>
        </a:p>
        <a:p>
          <a:endParaRPr lang="en-US"/>
        </a:p>
        <a:p>
          <a:r>
            <a:rPr lang="en-US"/>
            <a:t>Word &amp; Sacrament+Pastoral Care</a:t>
          </a:r>
        </a:p>
      </dgm:t>
    </dgm:pt>
    <dgm:pt modelId="{C31AFE5E-856B-4702-8D56-5D0AF81D7E9A}" type="sibTrans" cxnId="{62F045EA-35F7-4597-920F-E7C9662098EE}">
      <dgm:prSet/>
      <dgm:spPr/>
      <dgm:t>
        <a:bodyPr/>
        <a:lstStyle/>
        <a:p>
          <a:endParaRPr lang="en-US"/>
        </a:p>
      </dgm:t>
    </dgm:pt>
    <dgm:pt modelId="{2412A300-B254-4177-90CE-9D49AD54DE50}" type="parTrans" cxnId="{62F045EA-35F7-4597-920F-E7C9662098EE}">
      <dgm:prSet/>
      <dgm:spPr/>
      <dgm:t>
        <a:bodyPr/>
        <a:lstStyle/>
        <a:p>
          <a:endParaRPr lang="en-US"/>
        </a:p>
      </dgm:t>
    </dgm:pt>
    <dgm:pt modelId="{05815C6B-C96B-4EF9-8F9C-6E5966E40BC3}" type="pres">
      <dgm:prSet presAssocID="{16FC2CC7-6F6D-42F5-BAB9-2DD174B4A440}" presName="Name0" presStyleCnt="0">
        <dgm:presLayoutVars>
          <dgm:chMax val="7"/>
          <dgm:resizeHandles val="exact"/>
        </dgm:presLayoutVars>
      </dgm:prSet>
      <dgm:spPr/>
    </dgm:pt>
    <dgm:pt modelId="{F6B2F555-99B3-442F-99FD-FF15E934E732}" type="pres">
      <dgm:prSet presAssocID="{16FC2CC7-6F6D-42F5-BAB9-2DD174B4A440}" presName="comp1" presStyleCnt="0"/>
      <dgm:spPr/>
    </dgm:pt>
    <dgm:pt modelId="{84991640-7753-45C4-8B1C-D4206275EBEE}" type="pres">
      <dgm:prSet presAssocID="{16FC2CC7-6F6D-42F5-BAB9-2DD174B4A440}" presName="circle1" presStyleLbl="node1" presStyleIdx="0" presStyleCnt="5"/>
      <dgm:spPr/>
    </dgm:pt>
    <dgm:pt modelId="{6DDEEEE9-58CD-4F98-BEBC-5B9DCAEEA338}" type="pres">
      <dgm:prSet presAssocID="{16FC2CC7-6F6D-42F5-BAB9-2DD174B4A440}" presName="c1text" presStyleLbl="node1" presStyleIdx="0" presStyleCnt="5">
        <dgm:presLayoutVars>
          <dgm:bulletEnabled val="1"/>
        </dgm:presLayoutVars>
      </dgm:prSet>
      <dgm:spPr/>
    </dgm:pt>
    <dgm:pt modelId="{249DAA5F-0D08-4448-8BB5-4B52913DFC17}" type="pres">
      <dgm:prSet presAssocID="{16FC2CC7-6F6D-42F5-BAB9-2DD174B4A440}" presName="comp2" presStyleCnt="0"/>
      <dgm:spPr/>
    </dgm:pt>
    <dgm:pt modelId="{3526D37C-C509-4C86-A522-EB4B32D18D8A}" type="pres">
      <dgm:prSet presAssocID="{16FC2CC7-6F6D-42F5-BAB9-2DD174B4A440}" presName="circle2" presStyleLbl="node1" presStyleIdx="1" presStyleCnt="5" custLinFactNeighborX="-95" custLinFactNeighborY="9"/>
      <dgm:spPr/>
    </dgm:pt>
    <dgm:pt modelId="{692C6E63-CCD6-4E21-946E-B67911A750A1}" type="pres">
      <dgm:prSet presAssocID="{16FC2CC7-6F6D-42F5-BAB9-2DD174B4A440}" presName="c2text" presStyleLbl="node1" presStyleIdx="1" presStyleCnt="5">
        <dgm:presLayoutVars>
          <dgm:bulletEnabled val="1"/>
        </dgm:presLayoutVars>
      </dgm:prSet>
      <dgm:spPr/>
    </dgm:pt>
    <dgm:pt modelId="{6A677865-79B2-4361-BFE9-2A58474992E2}" type="pres">
      <dgm:prSet presAssocID="{16FC2CC7-6F6D-42F5-BAB9-2DD174B4A440}" presName="comp3" presStyleCnt="0"/>
      <dgm:spPr/>
    </dgm:pt>
    <dgm:pt modelId="{E96D5054-A9D6-4B5B-8289-AC0FD0482C5E}" type="pres">
      <dgm:prSet presAssocID="{16FC2CC7-6F6D-42F5-BAB9-2DD174B4A440}" presName="circle3" presStyleLbl="node1" presStyleIdx="2" presStyleCnt="5"/>
      <dgm:spPr/>
    </dgm:pt>
    <dgm:pt modelId="{1540CAD3-B5EA-4A11-A1CF-0C8396154C40}" type="pres">
      <dgm:prSet presAssocID="{16FC2CC7-6F6D-42F5-BAB9-2DD174B4A440}" presName="c3text" presStyleLbl="node1" presStyleIdx="2" presStyleCnt="5">
        <dgm:presLayoutVars>
          <dgm:bulletEnabled val="1"/>
        </dgm:presLayoutVars>
      </dgm:prSet>
      <dgm:spPr/>
    </dgm:pt>
    <dgm:pt modelId="{08E4EB9F-7A6C-40D1-9F6B-DBDD9ABADE63}" type="pres">
      <dgm:prSet presAssocID="{16FC2CC7-6F6D-42F5-BAB9-2DD174B4A440}" presName="comp4" presStyleCnt="0"/>
      <dgm:spPr/>
    </dgm:pt>
    <dgm:pt modelId="{0C96CFD8-D5CE-401A-BBC4-99D00B6B53F2}" type="pres">
      <dgm:prSet presAssocID="{16FC2CC7-6F6D-42F5-BAB9-2DD174B4A440}" presName="circle4" presStyleLbl="node1" presStyleIdx="3" presStyleCnt="5"/>
      <dgm:spPr/>
    </dgm:pt>
    <dgm:pt modelId="{EE14F56E-A578-4D2C-8A53-AD23038F121A}" type="pres">
      <dgm:prSet presAssocID="{16FC2CC7-6F6D-42F5-BAB9-2DD174B4A440}" presName="c4text" presStyleLbl="node1" presStyleIdx="3" presStyleCnt="5">
        <dgm:presLayoutVars>
          <dgm:bulletEnabled val="1"/>
        </dgm:presLayoutVars>
      </dgm:prSet>
      <dgm:spPr/>
    </dgm:pt>
    <dgm:pt modelId="{E5D81BF5-0AC9-4C2F-ADD8-BF6EA40559EB}" type="pres">
      <dgm:prSet presAssocID="{16FC2CC7-6F6D-42F5-BAB9-2DD174B4A440}" presName="comp5" presStyleCnt="0"/>
      <dgm:spPr/>
    </dgm:pt>
    <dgm:pt modelId="{8713CB63-D88D-49C8-8924-F1E9F46506BE}" type="pres">
      <dgm:prSet presAssocID="{16FC2CC7-6F6D-42F5-BAB9-2DD174B4A440}" presName="circle5" presStyleLbl="node1" presStyleIdx="4" presStyleCnt="5"/>
      <dgm:spPr/>
    </dgm:pt>
    <dgm:pt modelId="{9768662F-108C-46F2-9154-3FE2FE8904D6}" type="pres">
      <dgm:prSet presAssocID="{16FC2CC7-6F6D-42F5-BAB9-2DD174B4A440}" presName="c5text" presStyleLbl="node1" presStyleIdx="4" presStyleCnt="5">
        <dgm:presLayoutVars>
          <dgm:bulletEnabled val="1"/>
        </dgm:presLayoutVars>
      </dgm:prSet>
      <dgm:spPr/>
    </dgm:pt>
  </dgm:ptLst>
  <dgm:cxnLst>
    <dgm:cxn modelId="{5F117C0B-1BA9-477C-AF51-970D0DD0D383}" type="presOf" srcId="{61405B20-E6CD-4D63-8C3E-D69B463D04FC}" destId="{EE14F56E-A578-4D2C-8A53-AD23038F121A}" srcOrd="1" destOrd="0" presId="urn:microsoft.com/office/officeart/2005/8/layout/venn2"/>
    <dgm:cxn modelId="{FB6B321F-A271-4D79-8B1F-2721035C4C3D}" type="presOf" srcId="{7091D31C-8B2F-4AB1-BF3C-61021252C892}" destId="{692C6E63-CCD6-4E21-946E-B67911A750A1}" srcOrd="1" destOrd="0" presId="urn:microsoft.com/office/officeart/2005/8/layout/venn2"/>
    <dgm:cxn modelId="{6DB65325-FEF1-4503-B4FE-EA79FAB9CCC9}" type="presOf" srcId="{7091D31C-8B2F-4AB1-BF3C-61021252C892}" destId="{3526D37C-C509-4C86-A522-EB4B32D18D8A}" srcOrd="0" destOrd="0" presId="urn:microsoft.com/office/officeart/2005/8/layout/venn2"/>
    <dgm:cxn modelId="{AB26AB3D-E38F-4564-BB58-C0EB62DF6F93}" type="presOf" srcId="{61405B20-E6CD-4D63-8C3E-D69B463D04FC}" destId="{0C96CFD8-D5CE-401A-BBC4-99D00B6B53F2}" srcOrd="0" destOrd="0" presId="urn:microsoft.com/office/officeart/2005/8/layout/venn2"/>
    <dgm:cxn modelId="{8770AD64-B844-40B1-AB5E-3A98BDACEA40}" type="presOf" srcId="{DDF3AA25-7C47-4B8A-A560-A6772BE909FC}" destId="{E96D5054-A9D6-4B5B-8289-AC0FD0482C5E}" srcOrd="0" destOrd="0" presId="urn:microsoft.com/office/officeart/2005/8/layout/venn2"/>
    <dgm:cxn modelId="{A5340A47-AE8B-42C3-B220-BAB114CD2A35}" srcId="{16FC2CC7-6F6D-42F5-BAB9-2DD174B4A440}" destId="{DDF3AA25-7C47-4B8A-A560-A6772BE909FC}" srcOrd="2" destOrd="0" parTransId="{7AA6AA93-51C9-48A8-829E-3AC4058D0AE4}" sibTransId="{B6323853-0421-4699-BB2A-AA16D082AE0D}"/>
    <dgm:cxn modelId="{4E804359-8BAA-40C8-9072-E301BDBF6859}" type="presOf" srcId="{33D7140B-20B7-47CE-AA5D-3AF190995A06}" destId="{6DDEEEE9-58CD-4F98-BEBC-5B9DCAEEA338}" srcOrd="1" destOrd="0" presId="urn:microsoft.com/office/officeart/2005/8/layout/venn2"/>
    <dgm:cxn modelId="{5A7DA38A-17E0-4884-B465-0E2207897FE3}" srcId="{16FC2CC7-6F6D-42F5-BAB9-2DD174B4A440}" destId="{33D7140B-20B7-47CE-AA5D-3AF190995A06}" srcOrd="0" destOrd="0" parTransId="{F54B2C94-82AE-4AB5-8157-6E434578B1E5}" sibTransId="{FB8B0DA9-3B4F-4294-AB6B-BBD10D44A151}"/>
    <dgm:cxn modelId="{0EB39690-7C92-4EFC-B789-06B56232394E}" srcId="{16FC2CC7-6F6D-42F5-BAB9-2DD174B4A440}" destId="{7091D31C-8B2F-4AB1-BF3C-61021252C892}" srcOrd="1" destOrd="0" parTransId="{D93E1C90-B419-4741-BB50-10818123A49B}" sibTransId="{3D39C05F-96B2-4BC2-BB2A-61A6C36E46D0}"/>
    <dgm:cxn modelId="{C443B89D-AE95-4018-9CA9-F0E555126C24}" type="presOf" srcId="{DDF3AA25-7C47-4B8A-A560-A6772BE909FC}" destId="{1540CAD3-B5EA-4A11-A1CF-0C8396154C40}" srcOrd="1" destOrd="0" presId="urn:microsoft.com/office/officeart/2005/8/layout/venn2"/>
    <dgm:cxn modelId="{29A601B4-E0EF-4024-A0FA-65EC3D484012}" type="presOf" srcId="{561D777E-C188-4D0C-8150-C19504ACEB79}" destId="{9768662F-108C-46F2-9154-3FE2FE8904D6}" srcOrd="1" destOrd="0" presId="urn:microsoft.com/office/officeart/2005/8/layout/venn2"/>
    <dgm:cxn modelId="{62F045EA-35F7-4597-920F-E7C9662098EE}" srcId="{16FC2CC7-6F6D-42F5-BAB9-2DD174B4A440}" destId="{561D777E-C188-4D0C-8150-C19504ACEB79}" srcOrd="4" destOrd="0" parTransId="{2412A300-B254-4177-90CE-9D49AD54DE50}" sibTransId="{C31AFE5E-856B-4702-8D56-5D0AF81D7E9A}"/>
    <dgm:cxn modelId="{8164D0F0-38D2-4089-906C-6437E176C36C}" srcId="{16FC2CC7-6F6D-42F5-BAB9-2DD174B4A440}" destId="{61405B20-E6CD-4D63-8C3E-D69B463D04FC}" srcOrd="3" destOrd="0" parTransId="{11AA0036-A960-4C52-993C-13CD3DC17C03}" sibTransId="{659DDFB2-909A-494E-97E5-211A95FFF26C}"/>
    <dgm:cxn modelId="{7CF607F5-E69A-447D-B211-FF8754916E66}" type="presOf" srcId="{33D7140B-20B7-47CE-AA5D-3AF190995A06}" destId="{84991640-7753-45C4-8B1C-D4206275EBEE}" srcOrd="0" destOrd="0" presId="urn:microsoft.com/office/officeart/2005/8/layout/venn2"/>
    <dgm:cxn modelId="{817253FC-3BAD-4CD7-8595-0345CC220F31}" type="presOf" srcId="{561D777E-C188-4D0C-8150-C19504ACEB79}" destId="{8713CB63-D88D-49C8-8924-F1E9F46506BE}" srcOrd="0" destOrd="0" presId="urn:microsoft.com/office/officeart/2005/8/layout/venn2"/>
    <dgm:cxn modelId="{65DB05FF-4864-4715-939D-6AEAC74F681F}" type="presOf" srcId="{16FC2CC7-6F6D-42F5-BAB9-2DD174B4A440}" destId="{05815C6B-C96B-4EF9-8F9C-6E5966E40BC3}" srcOrd="0" destOrd="0" presId="urn:microsoft.com/office/officeart/2005/8/layout/venn2"/>
    <dgm:cxn modelId="{1EF40A82-7D01-4AAE-B8D9-F60B7E4C145B}" type="presParOf" srcId="{05815C6B-C96B-4EF9-8F9C-6E5966E40BC3}" destId="{F6B2F555-99B3-442F-99FD-FF15E934E732}" srcOrd="0" destOrd="0" presId="urn:microsoft.com/office/officeart/2005/8/layout/venn2"/>
    <dgm:cxn modelId="{8308BE68-4C7C-4BE5-922A-C2EBF5FC1789}" type="presParOf" srcId="{F6B2F555-99B3-442F-99FD-FF15E934E732}" destId="{84991640-7753-45C4-8B1C-D4206275EBEE}" srcOrd="0" destOrd="0" presId="urn:microsoft.com/office/officeart/2005/8/layout/venn2"/>
    <dgm:cxn modelId="{0127470D-3493-4735-B209-627C65ED800F}" type="presParOf" srcId="{F6B2F555-99B3-442F-99FD-FF15E934E732}" destId="{6DDEEEE9-58CD-4F98-BEBC-5B9DCAEEA338}" srcOrd="1" destOrd="0" presId="urn:microsoft.com/office/officeart/2005/8/layout/venn2"/>
    <dgm:cxn modelId="{B6D2B58E-9879-4453-AA2D-524F2B16C609}" type="presParOf" srcId="{05815C6B-C96B-4EF9-8F9C-6E5966E40BC3}" destId="{249DAA5F-0D08-4448-8BB5-4B52913DFC17}" srcOrd="1" destOrd="0" presId="urn:microsoft.com/office/officeart/2005/8/layout/venn2"/>
    <dgm:cxn modelId="{6AEB7FFA-2F63-4B80-9AAF-C0A3BF2176D4}" type="presParOf" srcId="{249DAA5F-0D08-4448-8BB5-4B52913DFC17}" destId="{3526D37C-C509-4C86-A522-EB4B32D18D8A}" srcOrd="0" destOrd="0" presId="urn:microsoft.com/office/officeart/2005/8/layout/venn2"/>
    <dgm:cxn modelId="{23751095-1FA4-47DF-A405-6231A7B1F1D7}" type="presParOf" srcId="{249DAA5F-0D08-4448-8BB5-4B52913DFC17}" destId="{692C6E63-CCD6-4E21-946E-B67911A750A1}" srcOrd="1" destOrd="0" presId="urn:microsoft.com/office/officeart/2005/8/layout/venn2"/>
    <dgm:cxn modelId="{7E2013A9-0833-4676-A7CA-5BEF107A26FC}" type="presParOf" srcId="{05815C6B-C96B-4EF9-8F9C-6E5966E40BC3}" destId="{6A677865-79B2-4361-BFE9-2A58474992E2}" srcOrd="2" destOrd="0" presId="urn:microsoft.com/office/officeart/2005/8/layout/venn2"/>
    <dgm:cxn modelId="{56748001-497F-49EA-8AC5-86DE75CEEC04}" type="presParOf" srcId="{6A677865-79B2-4361-BFE9-2A58474992E2}" destId="{E96D5054-A9D6-4B5B-8289-AC0FD0482C5E}" srcOrd="0" destOrd="0" presId="urn:microsoft.com/office/officeart/2005/8/layout/venn2"/>
    <dgm:cxn modelId="{C428863D-5735-4780-AA77-4748601D2391}" type="presParOf" srcId="{6A677865-79B2-4361-BFE9-2A58474992E2}" destId="{1540CAD3-B5EA-4A11-A1CF-0C8396154C40}" srcOrd="1" destOrd="0" presId="urn:microsoft.com/office/officeart/2005/8/layout/venn2"/>
    <dgm:cxn modelId="{99C31589-EEAD-48BE-80DD-3B367F2C40F2}" type="presParOf" srcId="{05815C6B-C96B-4EF9-8F9C-6E5966E40BC3}" destId="{08E4EB9F-7A6C-40D1-9F6B-DBDD9ABADE63}" srcOrd="3" destOrd="0" presId="urn:microsoft.com/office/officeart/2005/8/layout/venn2"/>
    <dgm:cxn modelId="{7C8EC18F-25F5-429E-8B3A-CAEA1A1B8193}" type="presParOf" srcId="{08E4EB9F-7A6C-40D1-9F6B-DBDD9ABADE63}" destId="{0C96CFD8-D5CE-401A-BBC4-99D00B6B53F2}" srcOrd="0" destOrd="0" presId="urn:microsoft.com/office/officeart/2005/8/layout/venn2"/>
    <dgm:cxn modelId="{C3433908-61EF-48A0-9000-96633749F48E}" type="presParOf" srcId="{08E4EB9F-7A6C-40D1-9F6B-DBDD9ABADE63}" destId="{EE14F56E-A578-4D2C-8A53-AD23038F121A}" srcOrd="1" destOrd="0" presId="urn:microsoft.com/office/officeart/2005/8/layout/venn2"/>
    <dgm:cxn modelId="{F4DA8FEF-E1EE-41CC-9163-5A85FB9A8532}" type="presParOf" srcId="{05815C6B-C96B-4EF9-8F9C-6E5966E40BC3}" destId="{E5D81BF5-0AC9-4C2F-ADD8-BF6EA40559EB}" srcOrd="4" destOrd="0" presId="urn:microsoft.com/office/officeart/2005/8/layout/venn2"/>
    <dgm:cxn modelId="{C7A868B4-568B-492B-AF86-4CBD943B3418}" type="presParOf" srcId="{E5D81BF5-0AC9-4C2F-ADD8-BF6EA40559EB}" destId="{8713CB63-D88D-49C8-8924-F1E9F46506BE}" srcOrd="0" destOrd="0" presId="urn:microsoft.com/office/officeart/2005/8/layout/venn2"/>
    <dgm:cxn modelId="{258325A1-D118-4135-80A8-E29A964BAA23}" type="presParOf" srcId="{E5D81BF5-0AC9-4C2F-ADD8-BF6EA40559EB}" destId="{9768662F-108C-46F2-9154-3FE2FE8904D6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991640-7753-45C4-8B1C-D4206275EBEE}">
      <dsp:nvSpPr>
        <dsp:cNvPr id="0" name=""/>
        <dsp:cNvSpPr/>
      </dsp:nvSpPr>
      <dsp:spPr>
        <a:xfrm>
          <a:off x="376845" y="0"/>
          <a:ext cx="5304225" cy="53042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Self-Care</a:t>
          </a:r>
        </a:p>
      </dsp:txBody>
      <dsp:txXfrm>
        <a:off x="2034416" y="265211"/>
        <a:ext cx="1989084" cy="530422"/>
      </dsp:txXfrm>
    </dsp:sp>
    <dsp:sp modelId="{3526D37C-C509-4C86-A522-EB4B32D18D8A}">
      <dsp:nvSpPr>
        <dsp:cNvPr id="0" name=""/>
        <dsp:cNvSpPr/>
      </dsp:nvSpPr>
      <dsp:spPr>
        <a:xfrm>
          <a:off x="770379" y="795633"/>
          <a:ext cx="4508591" cy="45085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Community</a:t>
          </a:r>
        </a:p>
      </dsp:txBody>
      <dsp:txXfrm>
        <a:off x="2052510" y="1054877"/>
        <a:ext cx="1944329" cy="518487"/>
      </dsp:txXfrm>
    </dsp:sp>
    <dsp:sp modelId="{E96D5054-A9D6-4B5B-8289-AC0FD0482C5E}">
      <dsp:nvSpPr>
        <dsp:cNvPr id="0" name=""/>
        <dsp:cNvSpPr/>
      </dsp:nvSpPr>
      <dsp:spPr>
        <a:xfrm>
          <a:off x="1172479" y="1591267"/>
          <a:ext cx="3712957" cy="37129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Peers</a:t>
          </a:r>
        </a:p>
      </dsp:txBody>
      <dsp:txXfrm>
        <a:off x="2068230" y="1847461"/>
        <a:ext cx="1921455" cy="512388"/>
      </dsp:txXfrm>
    </dsp:sp>
    <dsp:sp modelId="{0C96CFD8-D5CE-401A-BBC4-99D00B6B53F2}">
      <dsp:nvSpPr>
        <dsp:cNvPr id="0" name=""/>
        <dsp:cNvSpPr/>
      </dsp:nvSpPr>
      <dsp:spPr>
        <a:xfrm>
          <a:off x="1570296" y="2386901"/>
          <a:ext cx="2917323" cy="291732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Professional Resources</a:t>
          </a:r>
        </a:p>
      </dsp:txBody>
      <dsp:txXfrm>
        <a:off x="2241281" y="2649460"/>
        <a:ext cx="1575354" cy="525118"/>
      </dsp:txXfrm>
    </dsp:sp>
    <dsp:sp modelId="{8713CB63-D88D-49C8-8924-F1E9F46506BE}">
      <dsp:nvSpPr>
        <dsp:cNvPr id="0" name=""/>
        <dsp:cNvSpPr/>
      </dsp:nvSpPr>
      <dsp:spPr>
        <a:xfrm>
          <a:off x="1968113" y="3182535"/>
          <a:ext cx="2121690" cy="21216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Word &amp; Sacrament+Pastoral Care</a:t>
          </a:r>
        </a:p>
      </dsp:txBody>
      <dsp:txXfrm>
        <a:off x="2278827" y="3712957"/>
        <a:ext cx="1500261" cy="1060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dcterms:created xsi:type="dcterms:W3CDTF">2023-03-20T20:16:00Z</dcterms:created>
  <dcterms:modified xsi:type="dcterms:W3CDTF">2025-09-19T17:52:00Z</dcterms:modified>
</cp:coreProperties>
</file>